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1" w:rsidRDefault="001D5F21">
      <w:pPr>
        <w:rPr>
          <w:rFonts w:ascii="Arial" w:hAnsi="Arial"/>
          <w:b/>
          <w:sz w:val="24"/>
        </w:rPr>
      </w:pPr>
    </w:p>
    <w:p w:rsidR="00463C91" w:rsidRDefault="00463C9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Tobacco-Free Workplace Policy</w:t>
      </w:r>
    </w:p>
    <w:p w:rsidR="00463C91" w:rsidRDefault="00463C91">
      <w:pPr>
        <w:rPr>
          <w:rFonts w:ascii="Arial" w:hAnsi="Arial"/>
          <w:sz w:val="24"/>
        </w:rPr>
      </w:pPr>
    </w:p>
    <w:p w:rsidR="00463C91" w:rsidRPr="00307B83" w:rsidRDefault="00307B83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Isaac’s Deli, Inc</w:t>
      </w:r>
      <w:r w:rsidR="00F33539">
        <w:rPr>
          <w:rFonts w:ascii="Arial" w:hAnsi="Arial"/>
          <w:sz w:val="24"/>
        </w:rPr>
        <w:t>.</w:t>
      </w:r>
      <w:r w:rsidR="00463C91">
        <w:rPr>
          <w:rFonts w:ascii="Arial" w:hAnsi="Arial"/>
          <w:sz w:val="24"/>
        </w:rPr>
        <w:t xml:space="preserve"> is committed to providing a safe and healthy workplace and to promoting the health and wellbeing of its employees. Motivated by our desire to provide a healthy work environment for our employees, the following tobacco free policy has been adopted and shall apply to all employees of </w:t>
      </w:r>
      <w:r>
        <w:rPr>
          <w:rFonts w:ascii="Arial" w:hAnsi="Arial"/>
          <w:sz w:val="24"/>
        </w:rPr>
        <w:t>Isaac’s Deli, Inc</w:t>
      </w:r>
      <w:r w:rsidR="00F33539">
        <w:rPr>
          <w:rFonts w:ascii="Arial" w:hAnsi="Arial"/>
          <w:sz w:val="24"/>
        </w:rPr>
        <w:t xml:space="preserve">. </w:t>
      </w:r>
    </w:p>
    <w:p w:rsidR="00463C91" w:rsidRDefault="00463C91">
      <w:pPr>
        <w:rPr>
          <w:rFonts w:ascii="Arial" w:hAnsi="Arial"/>
          <w:sz w:val="24"/>
        </w:rPr>
      </w:pPr>
    </w:p>
    <w:p w:rsidR="00307B83" w:rsidRDefault="00463C91">
      <w:pPr>
        <w:rPr>
          <w:rFonts w:ascii="Arial" w:hAnsi="Arial"/>
          <w:b/>
          <w:sz w:val="24"/>
        </w:rPr>
      </w:pPr>
      <w:r w:rsidRPr="004F3BC4">
        <w:rPr>
          <w:rFonts w:ascii="Arial" w:hAnsi="Arial"/>
          <w:b/>
          <w:sz w:val="24"/>
        </w:rPr>
        <w:t>Policy</w:t>
      </w:r>
    </w:p>
    <w:p w:rsidR="00463C91" w:rsidRPr="00307B83" w:rsidRDefault="00463C91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It is the policy of </w:t>
      </w:r>
      <w:r w:rsidR="00307B83">
        <w:rPr>
          <w:rFonts w:ascii="Arial" w:hAnsi="Arial"/>
          <w:sz w:val="24"/>
        </w:rPr>
        <w:t>Isaac’s Deli, Inc</w:t>
      </w:r>
      <w:r w:rsidR="00F33539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to prohibit use of </w:t>
      </w:r>
      <w:r w:rsidRPr="002130B8">
        <w:rPr>
          <w:rFonts w:ascii="Arial" w:hAnsi="Arial"/>
          <w:sz w:val="24"/>
        </w:rPr>
        <w:t>tobacco</w:t>
      </w:r>
      <w:r w:rsidR="000A3D17" w:rsidRPr="002130B8">
        <w:rPr>
          <w:rFonts w:ascii="Arial" w:hAnsi="Arial"/>
          <w:sz w:val="24"/>
        </w:rPr>
        <w:t xml:space="preserve"> including, but not limited to, smokeless tobacco, cigarettes, cigars and electronic cigarettes</w:t>
      </w:r>
      <w:r>
        <w:rPr>
          <w:rFonts w:ascii="Arial" w:hAnsi="Arial"/>
          <w:sz w:val="24"/>
        </w:rPr>
        <w:t xml:space="preserve"> on all company premises in order to provide and maintain a safe and healthy work environment for all employees.   Employees will not be permitted to use tobacco during their scheduled work shift.</w:t>
      </w:r>
    </w:p>
    <w:p w:rsidR="00463C91" w:rsidRDefault="00463C91">
      <w:pPr>
        <w:rPr>
          <w:rFonts w:ascii="Arial" w:hAnsi="Arial"/>
          <w:sz w:val="24"/>
        </w:rPr>
      </w:pPr>
    </w:p>
    <w:p w:rsidR="00463C91" w:rsidRPr="004F3BC4" w:rsidRDefault="00463C91">
      <w:pPr>
        <w:rPr>
          <w:rFonts w:ascii="Arial" w:hAnsi="Arial"/>
          <w:b/>
          <w:sz w:val="24"/>
        </w:rPr>
      </w:pPr>
      <w:r w:rsidRPr="004F3BC4">
        <w:rPr>
          <w:rFonts w:ascii="Arial" w:hAnsi="Arial"/>
          <w:b/>
          <w:sz w:val="24"/>
        </w:rPr>
        <w:t>Scope:</w:t>
      </w:r>
    </w:p>
    <w:p w:rsidR="00463C91" w:rsidRDefault="00463C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Tobacco-Free Workplace policy applies to:</w:t>
      </w:r>
    </w:p>
    <w:p w:rsidR="00307B83" w:rsidRDefault="00307B83">
      <w:pPr>
        <w:rPr>
          <w:rFonts w:ascii="Arial" w:hAnsi="Arial"/>
          <w:sz w:val="24"/>
        </w:rPr>
      </w:pPr>
    </w:p>
    <w:p w:rsidR="00463C91" w:rsidRPr="00307B83" w:rsidRDefault="00463C91" w:rsidP="00307B83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areas of buildings occupied by company employees.</w:t>
      </w:r>
    </w:p>
    <w:p w:rsidR="00463C91" w:rsidRPr="00307B83" w:rsidRDefault="00463C91" w:rsidP="00307B83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company-sponsored off-site conferences and meetings.</w:t>
      </w:r>
    </w:p>
    <w:p w:rsidR="00463C91" w:rsidRPr="00307B83" w:rsidRDefault="00463C91" w:rsidP="00307B83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vehicles owned or leased by the company.</w:t>
      </w:r>
    </w:p>
    <w:p w:rsidR="00463C91" w:rsidRPr="00307B83" w:rsidRDefault="00463C91" w:rsidP="00307B83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visitors (customers and vendors) to company premises.</w:t>
      </w:r>
    </w:p>
    <w:p w:rsidR="00463C91" w:rsidRPr="00307B83" w:rsidRDefault="00463C91" w:rsidP="00307B83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contractors and consultants and/or their employees working on company premises.</w:t>
      </w:r>
    </w:p>
    <w:p w:rsidR="00463C91" w:rsidRDefault="00463C91">
      <w:pPr>
        <w:numPr>
          <w:ilvl w:val="0"/>
          <w:numId w:val="2"/>
        </w:numPr>
        <w:ind w:left="0" w:firstLine="45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privately owned vehicles that are being used for company purposes.</w:t>
      </w:r>
    </w:p>
    <w:p w:rsidR="00463C91" w:rsidRDefault="00463C91">
      <w:pPr>
        <w:rPr>
          <w:rFonts w:ascii="Arial" w:hAnsi="Arial"/>
          <w:sz w:val="24"/>
        </w:rPr>
      </w:pPr>
    </w:p>
    <w:p w:rsidR="00463C91" w:rsidRPr="004F3BC4" w:rsidRDefault="00463C91">
      <w:pPr>
        <w:rPr>
          <w:rFonts w:ascii="Arial" w:hAnsi="Arial"/>
          <w:b/>
          <w:sz w:val="24"/>
        </w:rPr>
      </w:pPr>
      <w:r w:rsidRPr="004F3BC4">
        <w:rPr>
          <w:rFonts w:ascii="Arial" w:hAnsi="Arial"/>
          <w:b/>
          <w:sz w:val="24"/>
        </w:rPr>
        <w:t>Procedures</w:t>
      </w:r>
      <w:r w:rsidR="00F33539" w:rsidRPr="004F3BC4">
        <w:rPr>
          <w:rFonts w:ascii="Arial" w:hAnsi="Arial"/>
          <w:b/>
          <w:sz w:val="24"/>
        </w:rPr>
        <w:t>:</w:t>
      </w:r>
    </w:p>
    <w:p w:rsidR="00463C91" w:rsidRDefault="00463C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Employees who violate this tobacco free policy will be subject to disciplinary action up to and including immediate discharge.</w:t>
      </w:r>
    </w:p>
    <w:p w:rsidR="005C1C52" w:rsidRDefault="005C1C52">
      <w:pPr>
        <w:rPr>
          <w:rFonts w:ascii="Arial" w:hAnsi="Arial"/>
          <w:sz w:val="24"/>
        </w:rPr>
      </w:pPr>
    </w:p>
    <w:p w:rsidR="00463C91" w:rsidRDefault="00463C91">
      <w:pPr>
        <w:rPr>
          <w:rFonts w:ascii="Arial" w:hAnsi="Arial"/>
          <w:sz w:val="24"/>
        </w:rPr>
      </w:pPr>
    </w:p>
    <w:p w:rsidR="00463C91" w:rsidRDefault="00463C91">
      <w:pPr>
        <w:rPr>
          <w:rFonts w:ascii="Arial" w:hAnsi="Arial"/>
          <w:sz w:val="24"/>
        </w:rPr>
      </w:pPr>
    </w:p>
    <w:p w:rsidR="00463C91" w:rsidRDefault="00463C91">
      <w:pPr>
        <w:rPr>
          <w:rFonts w:ascii="Arial" w:hAnsi="Arial"/>
          <w:sz w:val="24"/>
        </w:rPr>
      </w:pPr>
    </w:p>
    <w:sectPr w:rsidR="00463C91" w:rsidSect="00A16CA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29" w:rsidRDefault="00643929" w:rsidP="00D6780F">
      <w:r>
        <w:separator/>
      </w:r>
    </w:p>
  </w:endnote>
  <w:endnote w:type="continuationSeparator" w:id="0">
    <w:p w:rsidR="00643929" w:rsidRDefault="00643929" w:rsidP="00D6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0F" w:rsidRPr="0097644F" w:rsidRDefault="00307B83" w:rsidP="00F33539">
    <w:pPr>
      <w:pStyle w:val="Footer"/>
      <w:rPr>
        <w:rFonts w:ascii="Arial" w:hAnsi="Arial"/>
        <w:sz w:val="24"/>
        <w:szCs w:val="24"/>
      </w:rPr>
    </w:pPr>
    <w:r>
      <w:rPr>
        <w:rFonts w:ascii="Arial" w:hAnsi="Arial"/>
        <w:sz w:val="16"/>
        <w:szCs w:val="16"/>
      </w:rPr>
      <w:t>082017jms</w:t>
    </w:r>
    <w:r w:rsidR="00F33539">
      <w:rPr>
        <w:rFonts w:ascii="Arial" w:hAnsi="Arial"/>
        <w:sz w:val="16"/>
        <w:szCs w:val="16"/>
      </w:rPr>
      <w:tab/>
    </w:r>
    <w:r w:rsidR="00C35A8F">
      <w:rPr>
        <w:rFonts w:ascii="Arial" w:hAnsi="Arial"/>
        <w:sz w:val="24"/>
        <w:szCs w:val="24"/>
      </w:rPr>
      <w:t>Policies – r</w:t>
    </w:r>
    <w:r w:rsidR="00D6780F" w:rsidRPr="0097644F">
      <w:rPr>
        <w:rFonts w:ascii="Arial" w:hAnsi="Arial"/>
        <w:sz w:val="24"/>
        <w:szCs w:val="24"/>
      </w:rPr>
      <w:t xml:space="preserve"> - </w:t>
    </w:r>
    <w:r w:rsidR="004102BA" w:rsidRPr="0097644F">
      <w:rPr>
        <w:rStyle w:val="PageNumber"/>
        <w:rFonts w:ascii="Arial" w:hAnsi="Arial"/>
        <w:sz w:val="24"/>
        <w:szCs w:val="24"/>
      </w:rPr>
      <w:fldChar w:fldCharType="begin"/>
    </w:r>
    <w:r w:rsidR="00D6780F" w:rsidRPr="0097644F">
      <w:rPr>
        <w:rStyle w:val="PageNumber"/>
        <w:rFonts w:ascii="Arial" w:hAnsi="Arial"/>
        <w:sz w:val="24"/>
        <w:szCs w:val="24"/>
      </w:rPr>
      <w:instrText xml:space="preserve"> PAGE </w:instrText>
    </w:r>
    <w:r w:rsidR="004102BA" w:rsidRPr="0097644F">
      <w:rPr>
        <w:rStyle w:val="PageNumber"/>
        <w:rFonts w:ascii="Arial" w:hAnsi="Arial"/>
        <w:sz w:val="24"/>
        <w:szCs w:val="24"/>
      </w:rPr>
      <w:fldChar w:fldCharType="separate"/>
    </w:r>
    <w:r w:rsidR="007E70CC">
      <w:rPr>
        <w:rStyle w:val="PageNumber"/>
        <w:rFonts w:ascii="Arial" w:hAnsi="Arial"/>
        <w:noProof/>
        <w:sz w:val="24"/>
        <w:szCs w:val="24"/>
      </w:rPr>
      <w:t>1</w:t>
    </w:r>
    <w:r w:rsidR="004102BA" w:rsidRPr="0097644F">
      <w:rPr>
        <w:rStyle w:val="PageNumber"/>
        <w:rFonts w:ascii="Arial" w:hAnsi="Arial"/>
        <w:sz w:val="24"/>
        <w:szCs w:val="24"/>
      </w:rPr>
      <w:fldChar w:fldCharType="end"/>
    </w:r>
  </w:p>
  <w:p w:rsidR="00D6780F" w:rsidRDefault="00D6780F" w:rsidP="00D678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29" w:rsidRDefault="00643929" w:rsidP="00D6780F">
      <w:r>
        <w:separator/>
      </w:r>
    </w:p>
  </w:footnote>
  <w:footnote w:type="continuationSeparator" w:id="0">
    <w:p w:rsidR="00643929" w:rsidRDefault="00643929" w:rsidP="00D67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0F" w:rsidRDefault="00307B83">
    <w:pPr>
      <w:pStyle w:val="Header"/>
    </w:pPr>
    <w:r w:rsidRPr="00307B83">
      <w:rPr>
        <w:noProof/>
      </w:rPr>
      <w:drawing>
        <wp:inline distT="0" distB="0" distL="0" distR="0">
          <wp:extent cx="501945" cy="614356"/>
          <wp:effectExtent l="19050" t="0" r="0" b="0"/>
          <wp:docPr id="4" name="Picture 4" descr="C:\Users\jfisher\Documents\Jfisher\Forms\Logos\B&amp;W Medall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fisher\Documents\Jfisher\Forms\Logos\B&amp;W Medall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0" cy="61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7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8B70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225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0F"/>
    <w:rsid w:val="00056B5B"/>
    <w:rsid w:val="000A3D17"/>
    <w:rsid w:val="000B55A3"/>
    <w:rsid w:val="000F5C92"/>
    <w:rsid w:val="001D5F21"/>
    <w:rsid w:val="002130B8"/>
    <w:rsid w:val="00256624"/>
    <w:rsid w:val="00307B83"/>
    <w:rsid w:val="003B2A0B"/>
    <w:rsid w:val="003B6052"/>
    <w:rsid w:val="003C0222"/>
    <w:rsid w:val="003C2E87"/>
    <w:rsid w:val="004102BA"/>
    <w:rsid w:val="00463C91"/>
    <w:rsid w:val="004C4EFA"/>
    <w:rsid w:val="004F3BC4"/>
    <w:rsid w:val="005C14BC"/>
    <w:rsid w:val="005C1C52"/>
    <w:rsid w:val="00625F85"/>
    <w:rsid w:val="00643929"/>
    <w:rsid w:val="007E70CC"/>
    <w:rsid w:val="009269F0"/>
    <w:rsid w:val="0097644F"/>
    <w:rsid w:val="009B0589"/>
    <w:rsid w:val="00A16CA7"/>
    <w:rsid w:val="00A627BE"/>
    <w:rsid w:val="00A63FB2"/>
    <w:rsid w:val="00A67554"/>
    <w:rsid w:val="00A85EAB"/>
    <w:rsid w:val="00AB4E35"/>
    <w:rsid w:val="00AD437F"/>
    <w:rsid w:val="00C35A8F"/>
    <w:rsid w:val="00CC20DA"/>
    <w:rsid w:val="00D6780F"/>
    <w:rsid w:val="00F33539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0F"/>
  </w:style>
  <w:style w:type="paragraph" w:styleId="Footer">
    <w:name w:val="footer"/>
    <w:basedOn w:val="Normal"/>
    <w:link w:val="FooterChar"/>
    <w:semiHidden/>
    <w:unhideWhenUsed/>
    <w:rsid w:val="00D67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6780F"/>
  </w:style>
  <w:style w:type="character" w:styleId="PageNumber">
    <w:name w:val="page number"/>
    <w:basedOn w:val="DefaultParagraphFont"/>
    <w:semiHidden/>
    <w:rsid w:val="00D6780F"/>
  </w:style>
  <w:style w:type="paragraph" w:styleId="BalloonText">
    <w:name w:val="Balloon Text"/>
    <w:basedOn w:val="Normal"/>
    <w:link w:val="BalloonTextChar"/>
    <w:uiPriority w:val="99"/>
    <w:semiHidden/>
    <w:unhideWhenUsed/>
    <w:rsid w:val="000A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7628334E4A14DBBDFC3898A19D0E3" ma:contentTypeVersion="0" ma:contentTypeDescription="Create a new document." ma:contentTypeScope="" ma:versionID="e9a5fc6c10c1b7d5cc950fd4795434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39A4EC-28FB-4F66-B442-347C379D4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4CF56-BEE9-4A35-AF36-E8966EAC34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3003703-C8DA-45DD-A7F5-DEDCA52F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0ACF70-31E7-4D6B-91C2-4F0E71276A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Smoke-Free Workplace Policy</vt:lpstr>
    </vt:vector>
  </TitlesOfParts>
  <Company>Isaac's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Smoke-Free Workplace Policy</dc:title>
  <dc:subject/>
  <dc:creator>John Sico</dc:creator>
  <cp:keywords/>
  <cp:lastModifiedBy>Jes Snyder</cp:lastModifiedBy>
  <cp:revision>11</cp:revision>
  <dcterms:created xsi:type="dcterms:W3CDTF">2011-12-07T18:39:00Z</dcterms:created>
  <dcterms:modified xsi:type="dcterms:W3CDTF">2017-08-09T14:05:00Z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0">
    <vt:lpwstr>Policies</vt:lpwstr>
  </property>
  <property fmtid="{D5CDD505-2E9C-101B-9397-08002B2CF9AE}" pid="3" name="ContentType">
    <vt:lpwstr>Document</vt:lpwstr>
  </property>
  <property fmtid="{D5CDD505-2E9C-101B-9397-08002B2CF9AE}" pid="4" name="Navigation">
    <vt:lpwstr>4</vt:lpwstr>
  </property>
  <property fmtid="{D5CDD505-2E9C-101B-9397-08002B2CF9AE}" pid="5" name="Order">
    <vt:lpwstr>6800.00000000000</vt:lpwstr>
  </property>
  <property fmtid="{D5CDD505-2E9C-101B-9397-08002B2CF9AE}" pid="6" name="Department Ownership">
    <vt:lpwstr>9</vt:lpwstr>
  </property>
  <property fmtid="{D5CDD505-2E9C-101B-9397-08002B2CF9AE}" pid="7" name="Full Name of Owner">
    <vt:lpwstr>6</vt:lpwstr>
  </property>
  <property fmtid="{D5CDD505-2E9C-101B-9397-08002B2CF9AE}" pid="8" name="Topic">
    <vt:lpwstr>Policy</vt:lpwstr>
  </property>
  <property fmtid="{D5CDD505-2E9C-101B-9397-08002B2CF9AE}" pid="9" name="Committee or Task Force">
    <vt:lpwstr/>
  </property>
</Properties>
</file>